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4DE" w:rsidRDefault="00E024DE">
      <w:r>
        <w:t>S. 1696-</w:t>
      </w:r>
      <w:r w:rsidRPr="00E024DE">
        <w:rPr>
          <w:i/>
        </w:rPr>
        <w:t>The Women’s Health Protection Act</w:t>
      </w:r>
      <w:r>
        <w:t xml:space="preserve">, </w:t>
      </w:r>
      <w:r w:rsidRPr="00E024DE">
        <w:t>(Misnomer</w:t>
      </w:r>
      <w:r>
        <w:t>)</w:t>
      </w:r>
    </w:p>
    <w:p w:rsidR="00E024DE" w:rsidRDefault="00E024DE">
      <w:r w:rsidRPr="00E024DE">
        <w:t>NACN-USA Opposes "War on Women"</w:t>
      </w:r>
    </w:p>
    <w:p w:rsidR="00E024DE" w:rsidRDefault="00E024DE" w:rsidP="00E024DE">
      <w:pPr>
        <w:ind w:firstLine="720"/>
      </w:pPr>
      <w:r w:rsidRPr="00E024DE">
        <w:t>The National Association of Catholic Nurses – U.S.A. (NACN-USA) joined other professional health care groups in opposing proposed federal legislation that would place all pregnant women and their unborn chil</w:t>
      </w:r>
      <w:r>
        <w:t xml:space="preserve">dren at risk. </w:t>
      </w:r>
    </w:p>
    <w:p w:rsidR="009C207E" w:rsidRDefault="00E024DE" w:rsidP="00E024DE">
      <w:pPr>
        <w:ind w:firstLine="720"/>
      </w:pPr>
      <w:r>
        <w:t xml:space="preserve">S. 1696: The </w:t>
      </w:r>
      <w:r w:rsidRPr="00E024DE">
        <w:t>Wome</w:t>
      </w:r>
      <w:r>
        <w:t xml:space="preserve">n’s Health Protection Act, </w:t>
      </w:r>
      <w:r w:rsidRPr="00E024DE">
        <w:t>is just the opposi</w:t>
      </w:r>
      <w:r>
        <w:t xml:space="preserve">te of what its title reflects. </w:t>
      </w:r>
      <w:r w:rsidRPr="00E024DE">
        <w:t>It would invalidate hundreds of federal and state abortion-related laws and permit abortion providers to set the standard of care for their patients with no oversight from state officials and no effective remedies for the abortion industry’s deficiencies and frequent malfeasance. S. 1696 adopts the myth that abortion is “essential to women’s health,” and asserts that laws restricting the practice are “medically unwarranted” and “harm women.” In reality, laws regulating abortion have the dual effect of protecting women and their unbo</w:t>
      </w:r>
      <w:r>
        <w:t>rn children. Abortion bans (</w:t>
      </w:r>
      <w:bookmarkStart w:id="0" w:name="_GoBack"/>
      <w:bookmarkEnd w:id="0"/>
      <w:r w:rsidRPr="00E024DE">
        <w:t>e.g. gestational limits and sex-selection bans), health and safety standards for abortion facilities, admitting privileges requirements, regulations on abortion-inducing drugs, reflection periods and other informed consent requirements, and ultrasound requirements—all of which would be invalidated under S. 1696—protect women from the dangers inherent to abortion.</w:t>
      </w:r>
    </w:p>
    <w:sectPr w:rsidR="009C2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DE"/>
    <w:rsid w:val="001C7EC0"/>
    <w:rsid w:val="009C207E"/>
    <w:rsid w:val="00E02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44939-0165-49B7-ABFF-0FA132AA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18"/>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C7EC0"/>
    <w:rPr>
      <w:rFonts w:ascii="Bookman Old Style" w:eastAsiaTheme="majorEastAsia" w:hAnsi="Bookman Old Style"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1</cp:revision>
  <dcterms:created xsi:type="dcterms:W3CDTF">2019-10-19T20:17:00Z</dcterms:created>
  <dcterms:modified xsi:type="dcterms:W3CDTF">2019-10-19T20:19:00Z</dcterms:modified>
</cp:coreProperties>
</file>